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21EF0" w14:textId="6CFD018A" w:rsidR="00B87E14" w:rsidRPr="00B87E14" w:rsidRDefault="00B87E14" w:rsidP="00B87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</w:pPr>
      <w:r w:rsidRPr="00B87E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 xml:space="preserve">The </w:t>
      </w:r>
      <w:proofErr w:type="spellStart"/>
      <w:r w:rsidRPr="00B87E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>virome</w:t>
      </w:r>
      <w:proofErr w:type="spellEnd"/>
      <w:r w:rsidRPr="00B87E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 xml:space="preserve"> associated to </w:t>
      </w:r>
      <w:proofErr w:type="spellStart"/>
      <w:r w:rsidRPr="0023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n-GB"/>
        </w:rPr>
        <w:t>Thrips</w:t>
      </w:r>
      <w:proofErr w:type="spellEnd"/>
      <w:r w:rsidRPr="0023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n-GB"/>
        </w:rPr>
        <w:t xml:space="preserve"> </w:t>
      </w:r>
      <w:proofErr w:type="spellStart"/>
      <w:r w:rsidRPr="0023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n-GB"/>
        </w:rPr>
        <w:t>tabaci</w:t>
      </w:r>
      <w:proofErr w:type="spellEnd"/>
      <w:r w:rsidRPr="00B87E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 xml:space="preserve"> and </w:t>
      </w:r>
      <w:proofErr w:type="spellStart"/>
      <w:r w:rsidRPr="0023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n-GB"/>
        </w:rPr>
        <w:t>Frankliniella</w:t>
      </w:r>
      <w:proofErr w:type="spellEnd"/>
      <w:r w:rsidRPr="0023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n-GB"/>
        </w:rPr>
        <w:t xml:space="preserve"> </w:t>
      </w:r>
      <w:proofErr w:type="spellStart"/>
      <w:r w:rsidRPr="0023635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n-GB"/>
        </w:rPr>
        <w:t>occidentalis</w:t>
      </w:r>
      <w:proofErr w:type="spellEnd"/>
      <w:r w:rsidRPr="00B87E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>: source of new</w:t>
      </w:r>
      <w:r w:rsidR="0089021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 xml:space="preserve"> virus</w:t>
      </w:r>
      <w:r w:rsidRPr="00B87E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 xml:space="preserve"> vectors for a VIGS strategy to limit </w:t>
      </w:r>
      <w:proofErr w:type="spellStart"/>
      <w:r w:rsidRPr="00B87E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>thrips</w:t>
      </w:r>
      <w:proofErr w:type="spellEnd"/>
      <w:r w:rsidRPr="00B87E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 xml:space="preserve"> population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>s</w:t>
      </w:r>
      <w:r w:rsidRPr="00B87E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 xml:space="preserve"> and </w:t>
      </w:r>
      <w:proofErr w:type="spellStart"/>
      <w:r w:rsidRPr="00B87E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>tospovirus</w:t>
      </w:r>
      <w:proofErr w:type="spellEnd"/>
      <w:r w:rsidRPr="00B87E1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en-GB"/>
        </w:rPr>
        <w:t xml:space="preserve"> transmission.</w:t>
      </w:r>
    </w:p>
    <w:p w14:paraId="49FF4E27" w14:textId="13278286" w:rsidR="00B87E14" w:rsidRPr="00B87E14" w:rsidRDefault="00B87E14" w:rsidP="00B87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</w:pPr>
      <w:r w:rsidRPr="00B87E14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 xml:space="preserve">Massimo </w:t>
      </w:r>
      <w:proofErr w:type="gramStart"/>
      <w:r w:rsidRPr="00B87E14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>Turina</w:t>
      </w:r>
      <w:r w:rsidRPr="006504EA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val="it-IT" w:eastAsia="en-GB"/>
        </w:rPr>
        <w:t>(</w:t>
      </w:r>
      <w:proofErr w:type="gramEnd"/>
      <w:r w:rsidRPr="006504EA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val="it-IT" w:eastAsia="en-GB"/>
        </w:rPr>
        <w:t>1)</w:t>
      </w:r>
      <w:r w:rsidR="004164A3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val="it-IT" w:eastAsia="en-GB"/>
        </w:rPr>
        <w:t>*</w:t>
      </w:r>
      <w:r w:rsidRPr="00B87E14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 xml:space="preserve">, Marco </w:t>
      </w:r>
      <w:proofErr w:type="spellStart"/>
      <w:r w:rsidRPr="00B87E14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>Chiapello</w:t>
      </w:r>
      <w:proofErr w:type="spellEnd"/>
      <w:r w:rsidRPr="006504EA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val="it-IT" w:eastAsia="en-GB"/>
        </w:rPr>
        <w:t>(1)</w:t>
      </w:r>
      <w:r w:rsidRPr="00B87E14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>Lara Bosco</w:t>
      </w:r>
      <w:r w:rsidRPr="006504EA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val="it-IT" w:eastAsia="en-GB"/>
        </w:rPr>
        <w:t>(2)</w:t>
      </w:r>
      <w:r w:rsidRPr="00B87E14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>Sara Ottati</w:t>
      </w:r>
      <w:r w:rsidRPr="006504EA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val="it-IT" w:eastAsia="en-GB"/>
        </w:rPr>
        <w:t xml:space="preserve">(1) </w:t>
      </w:r>
      <w:r w:rsidR="00890211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>Cristina Rosa</w:t>
      </w:r>
      <w:r w:rsidR="00890211" w:rsidRPr="006504EA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val="it-IT" w:eastAsia="en-GB"/>
        </w:rPr>
        <w:t>(3)</w:t>
      </w:r>
      <w:r w:rsidR="006504EA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 xml:space="preserve"> </w:t>
      </w:r>
      <w:r w:rsidR="00890211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 xml:space="preserve">, </w:t>
      </w:r>
      <w:proofErr w:type="spellStart"/>
      <w:r w:rsidR="00890211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>Nida</w:t>
      </w:r>
      <w:proofErr w:type="spellEnd"/>
      <w:r w:rsidR="00EF7684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>’</w:t>
      </w:r>
      <w:r w:rsidR="00890211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 xml:space="preserve"> Salem</w:t>
      </w:r>
      <w:r w:rsidR="00890211" w:rsidRPr="006504EA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val="it-IT" w:eastAsia="en-GB"/>
        </w:rPr>
        <w:t>(4)</w:t>
      </w:r>
      <w:r w:rsidR="00890211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>Marina Ciuffo</w:t>
      </w:r>
      <w:r w:rsidRPr="006504EA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val="it-IT" w:eastAsia="en-GB"/>
        </w:rPr>
        <w:t>(1)</w:t>
      </w:r>
      <w:r w:rsidRPr="00B87E14"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  <w:t>Luciana Tavella</w:t>
      </w:r>
      <w:r w:rsidRPr="006504EA">
        <w:rPr>
          <w:rFonts w:ascii="Times New Roman" w:eastAsia="Times New Roman" w:hAnsi="Times New Roman" w:cs="Times New Roman"/>
          <w:color w:val="000000"/>
          <w:sz w:val="30"/>
          <w:szCs w:val="30"/>
          <w:vertAlign w:val="superscript"/>
          <w:lang w:val="it-IT" w:eastAsia="en-GB"/>
        </w:rPr>
        <w:t>(2)</w:t>
      </w:r>
    </w:p>
    <w:p w14:paraId="672A6659" w14:textId="77777777" w:rsidR="00B87E14" w:rsidRPr="00B87E14" w:rsidRDefault="00B87E14" w:rsidP="00B87E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val="it-IT" w:eastAsia="en-GB"/>
        </w:rPr>
      </w:pPr>
    </w:p>
    <w:p w14:paraId="04560B13" w14:textId="2A3D4411" w:rsidR="004D5104" w:rsidRPr="004164A3" w:rsidRDefault="00B87E14" w:rsidP="0023635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lang w:eastAsia="en-GB"/>
        </w:rPr>
      </w:pPr>
      <w:r w:rsidRPr="004164A3">
        <w:rPr>
          <w:rFonts w:ascii="Times New Roman" w:eastAsia="Times New Roman" w:hAnsi="Times New Roman" w:cs="Times New Roman"/>
          <w:color w:val="000000"/>
          <w:lang w:eastAsia="en-GB"/>
        </w:rPr>
        <w:t xml:space="preserve">(1) Institute for Sustainable Plant Protection, National Research Council of Italy, Strada </w:t>
      </w:r>
      <w:proofErr w:type="spellStart"/>
      <w:r w:rsidRPr="004164A3">
        <w:rPr>
          <w:rFonts w:ascii="Times New Roman" w:eastAsia="Times New Roman" w:hAnsi="Times New Roman" w:cs="Times New Roman"/>
          <w:color w:val="000000"/>
          <w:lang w:eastAsia="en-GB"/>
        </w:rPr>
        <w:t>delle</w:t>
      </w:r>
      <w:proofErr w:type="spellEnd"/>
      <w:r w:rsidRPr="004164A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4164A3">
        <w:rPr>
          <w:rFonts w:ascii="Times New Roman" w:eastAsia="Times New Roman" w:hAnsi="Times New Roman" w:cs="Times New Roman"/>
          <w:color w:val="000000"/>
          <w:lang w:eastAsia="en-GB"/>
        </w:rPr>
        <w:t>Cacce</w:t>
      </w:r>
      <w:proofErr w:type="spellEnd"/>
      <w:r w:rsidRPr="004164A3">
        <w:rPr>
          <w:rFonts w:ascii="Times New Roman" w:eastAsia="Times New Roman" w:hAnsi="Times New Roman" w:cs="Times New Roman"/>
          <w:color w:val="000000"/>
          <w:lang w:eastAsia="en-GB"/>
        </w:rPr>
        <w:t xml:space="preserve"> 73, 10135 Torino, Italy; (2) </w:t>
      </w:r>
      <w:proofErr w:type="spellStart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>Dipartimento</w:t>
      </w:r>
      <w:proofErr w:type="spellEnd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 xml:space="preserve"> di </w:t>
      </w:r>
      <w:proofErr w:type="spellStart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>Scienze</w:t>
      </w:r>
      <w:proofErr w:type="spellEnd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>agrarie</w:t>
      </w:r>
      <w:proofErr w:type="spellEnd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 xml:space="preserve">, </w:t>
      </w:r>
      <w:proofErr w:type="spellStart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>Forestali</w:t>
      </w:r>
      <w:proofErr w:type="spellEnd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 xml:space="preserve"> e </w:t>
      </w:r>
      <w:proofErr w:type="spellStart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>Alimentari</w:t>
      </w:r>
      <w:proofErr w:type="spellEnd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 xml:space="preserve">, University of Turin, Largo P. </w:t>
      </w:r>
      <w:proofErr w:type="spellStart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>B</w:t>
      </w:r>
      <w:r w:rsidR="006504EA" w:rsidRPr="004164A3">
        <w:rPr>
          <w:rFonts w:ascii="Times New Roman" w:eastAsia="Times New Roman" w:hAnsi="Times New Roman" w:cs="Times New Roman"/>
          <w:color w:val="000000"/>
          <w:lang w:eastAsia="en-GB"/>
        </w:rPr>
        <w:t>ra</w:t>
      </w:r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>ccini</w:t>
      </w:r>
      <w:proofErr w:type="spellEnd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 xml:space="preserve"> 2, 10095 </w:t>
      </w:r>
      <w:proofErr w:type="spellStart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>Grugliasco</w:t>
      </w:r>
      <w:proofErr w:type="spellEnd"/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>, Torino, Italy;</w:t>
      </w:r>
      <w:r w:rsidR="004D5104" w:rsidRPr="004164A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890211" w:rsidRPr="004164A3">
        <w:rPr>
          <w:rFonts w:ascii="Times New Roman" w:eastAsia="Times New Roman" w:hAnsi="Times New Roman" w:cs="Times New Roman"/>
          <w:color w:val="000000"/>
          <w:lang w:eastAsia="en-GB"/>
        </w:rPr>
        <w:t>(3)</w:t>
      </w:r>
      <w:r w:rsidR="26FCE2CC" w:rsidRPr="004164A3">
        <w:rPr>
          <w:rFonts w:ascii="Times New Roman" w:eastAsia="Times New Roman" w:hAnsi="Times New Roman" w:cs="Times New Roman"/>
        </w:rPr>
        <w:t xml:space="preserve"> Department of Plant Pathology and Environmental Microbiology, Th</w:t>
      </w:r>
      <w:bookmarkStart w:id="0" w:name="_GoBack"/>
      <w:bookmarkEnd w:id="0"/>
      <w:r w:rsidR="26FCE2CC" w:rsidRPr="004164A3">
        <w:rPr>
          <w:rFonts w:ascii="Times New Roman" w:eastAsia="Times New Roman" w:hAnsi="Times New Roman" w:cs="Times New Roman"/>
        </w:rPr>
        <w:t>e Pennsylvania State University, 201 Shields Bldg., University Park, PA 16802, USA</w:t>
      </w:r>
      <w:r w:rsidR="00EF7684" w:rsidRPr="004164A3">
        <w:rPr>
          <w:rFonts w:ascii="Times New Roman" w:eastAsia="Times New Roman" w:hAnsi="Times New Roman" w:cs="Times New Roman"/>
          <w:color w:val="000000"/>
          <w:lang w:eastAsia="en-GB"/>
        </w:rPr>
        <w:t>;</w:t>
      </w:r>
      <w:r w:rsidR="00924A0C" w:rsidRPr="004164A3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="00890211" w:rsidRPr="004164A3">
        <w:rPr>
          <w:rFonts w:ascii="Times New Roman" w:eastAsia="Times New Roman" w:hAnsi="Times New Roman" w:cs="Times New Roman"/>
          <w:color w:val="000000"/>
          <w:lang w:eastAsia="en-GB"/>
        </w:rPr>
        <w:t>(4)</w:t>
      </w:r>
      <w:r w:rsidR="00EF7684" w:rsidRPr="004164A3">
        <w:rPr>
          <w:rFonts w:ascii="Times New Roman" w:eastAsia="Times New Roman" w:hAnsi="Times New Roman" w:cs="Times New Roman"/>
          <w:color w:val="000000"/>
          <w:highlight w:val="yellow"/>
          <w:lang w:eastAsia="en-GB"/>
        </w:rPr>
        <w:t xml:space="preserve"> </w:t>
      </w:r>
      <w:r w:rsidR="00EF7684" w:rsidRPr="004164A3">
        <w:rPr>
          <w:rFonts w:ascii="Times New Roman" w:eastAsia="Times New Roman" w:hAnsi="Times New Roman" w:cs="Times New Roman"/>
          <w:color w:val="000000"/>
          <w:lang w:eastAsia="en-GB"/>
        </w:rPr>
        <w:t>Department of Plant Protection, School of Agriculture, The University of Jordan, 11942 Amman, Jordan.</w:t>
      </w:r>
    </w:p>
    <w:p w14:paraId="0A37501D" w14:textId="7367903A" w:rsidR="00B87E14" w:rsidRPr="004164A3" w:rsidRDefault="004164A3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4164A3">
        <w:rPr>
          <w:rFonts w:ascii="Times New Roman" w:eastAsia="Times New Roman" w:hAnsi="Times New Roman" w:cs="Times New Roman"/>
          <w:color w:val="000000"/>
          <w:lang w:eastAsia="en-GB"/>
        </w:rPr>
        <w:t>* mail for correspondence</w:t>
      </w:r>
      <w:r>
        <w:rPr>
          <w:rFonts w:ascii="Times New Roman" w:eastAsia="Times New Roman" w:hAnsi="Times New Roman" w:cs="Times New Roman"/>
          <w:color w:val="000000"/>
          <w:lang w:eastAsia="en-GB"/>
        </w:rPr>
        <w:t>:</w:t>
      </w:r>
      <w:r w:rsidRPr="004164A3">
        <w:rPr>
          <w:rFonts w:ascii="Times New Roman" w:eastAsia="Times New Roman" w:hAnsi="Times New Roman" w:cs="Times New Roman"/>
          <w:color w:val="000000"/>
          <w:lang w:eastAsia="en-GB"/>
        </w:rPr>
        <w:t xml:space="preserve"> massimo.turina@ipsp.cnr.it</w:t>
      </w:r>
    </w:p>
    <w:p w14:paraId="28643BB5" w14:textId="0E6F6D31" w:rsidR="004D5104" w:rsidRPr="006504EA" w:rsidRDefault="00A9099F">
      <w:pPr>
        <w:rPr>
          <w:sz w:val="24"/>
          <w:szCs w:val="24"/>
        </w:rPr>
      </w:pPr>
      <w:proofErr w:type="spellStart"/>
      <w:r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Thrips</w:t>
      </w:r>
      <w:proofErr w:type="spellEnd"/>
      <w:r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are important pests in the Thysanoptera</w:t>
      </w:r>
      <w:r w:rsidR="00EA5EA1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order</w:t>
      </w:r>
      <w:r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that can harm plants directly, or indirectly through transmission of plant viruses of the family </w:t>
      </w:r>
      <w:proofErr w:type="spellStart"/>
      <w:r w:rsidRPr="00650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Tospoviridae</w:t>
      </w:r>
      <w:proofErr w:type="spellEnd"/>
      <w:r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Chemical control of </w:t>
      </w:r>
      <w:proofErr w:type="spellStart"/>
      <w:r w:rsidR="004733E6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thrips</w:t>
      </w:r>
      <w:proofErr w:type="spellEnd"/>
      <w:r w:rsidR="004733E6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is challenging, and heavy concerns about the use of insecticides in the environment</w:t>
      </w:r>
      <w:r w:rsidR="00875247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encourage new approaches to contain </w:t>
      </w:r>
      <w:proofErr w:type="spellStart"/>
      <w:r w:rsidR="00875247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thrips</w:t>
      </w:r>
      <w:proofErr w:type="spellEnd"/>
      <w:r w:rsidR="00875247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their transmission of </w:t>
      </w:r>
      <w:proofErr w:type="spellStart"/>
      <w:r w:rsidR="00875247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tospoviruses</w:t>
      </w:r>
      <w:proofErr w:type="spellEnd"/>
      <w:r w:rsidR="00875247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585060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Here</w:t>
      </w:r>
      <w:r w:rsidR="00924A0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</w:t>
      </w:r>
      <w:r w:rsidR="00585060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we report of</w:t>
      </w:r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 specific effort to derive a new </w:t>
      </w:r>
      <w:r w:rsidR="00EA5EA1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virus induced gene silencing (</w:t>
      </w:r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VIGS</w:t>
      </w:r>
      <w:r w:rsidR="00EA5EA1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approach</w:t>
      </w:r>
      <w:r w:rsidR="00EA5EA1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envisioned</w:t>
      </w:r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inside the H2020 funded project VIROPLANT. We characterize</w:t>
      </w:r>
      <w:r w:rsidR="00EA5EA1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</w:t>
      </w:r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the </w:t>
      </w:r>
      <w:proofErr w:type="spellStart"/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virome</w:t>
      </w:r>
      <w:proofErr w:type="spellEnd"/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associated to a number of open field</w:t>
      </w:r>
      <w:r w:rsidR="00924A0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-collected</w:t>
      </w:r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laboratory</w:t>
      </w:r>
      <w:r w:rsidR="00EA5EA1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-</w:t>
      </w:r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reared populations of both </w:t>
      </w:r>
      <w:proofErr w:type="spellStart"/>
      <w:r w:rsidR="0074144D" w:rsidRPr="00650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Frankliniella</w:t>
      </w:r>
      <w:proofErr w:type="spellEnd"/>
      <w:r w:rsidR="0074144D" w:rsidRPr="00650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74144D" w:rsidRPr="00650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occidentalis</w:t>
      </w:r>
      <w:proofErr w:type="spellEnd"/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(WFT) and </w:t>
      </w:r>
      <w:proofErr w:type="spellStart"/>
      <w:r w:rsidR="0074144D" w:rsidRPr="00650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Thrips</w:t>
      </w:r>
      <w:proofErr w:type="spellEnd"/>
      <w:r w:rsidR="0074144D" w:rsidRPr="00650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 xml:space="preserve"> </w:t>
      </w:r>
      <w:proofErr w:type="spellStart"/>
      <w:r w:rsidR="0074144D" w:rsidRPr="00650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tabaci</w:t>
      </w:r>
      <w:proofErr w:type="spellEnd"/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(OT) in Italy</w:t>
      </w:r>
      <w:r w:rsidR="00585060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Jordan and USA</w:t>
      </w:r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where they transmit mostly TSWV a</w:t>
      </w:r>
      <w:r w:rsidR="004733E6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</w:t>
      </w:r>
      <w:r w:rsidR="0074144D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 INSV (the former) and IYSV (the latter). </w:t>
      </w:r>
      <w:r w:rsidR="00A41E3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Initial attempts at using VIGS with plant vector</w:t>
      </w:r>
      <w:r w:rsidR="00C50C78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="00A41E3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(PVX</w:t>
      </w:r>
      <w:r w:rsidR="00C50C78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and TMV</w:t>
      </w:r>
      <w:r w:rsidR="00A41E3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 targeting</w:t>
      </w:r>
      <w:r w:rsidR="00EA5EA1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some specific gene</w:t>
      </w:r>
      <w:r w:rsidR="00924A0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</w:t>
      </w:r>
      <w:r w:rsidR="00C50C78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proofErr w:type="spellStart"/>
      <w:r w:rsidR="00C50C78" w:rsidRPr="00650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ATPaseA</w:t>
      </w:r>
      <w:proofErr w:type="spellEnd"/>
      <w:r w:rsidR="00C50C78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C50C78" w:rsidRPr="00650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ATPaseE</w:t>
      </w:r>
      <w:proofErr w:type="spellEnd"/>
      <w:r w:rsidR="00C50C78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r w:rsidR="00C50C78" w:rsidRPr="00650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Tub</w:t>
      </w:r>
      <w:r w:rsidR="00C50C78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, </w:t>
      </w:r>
      <w:proofErr w:type="spellStart"/>
      <w:r w:rsidR="00C50C78" w:rsidRPr="006504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CytC</w:t>
      </w:r>
      <w:proofErr w:type="spellEnd"/>
      <w:r w:rsidR="00C50C78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  <w:r w:rsidR="00EA5EA1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of the</w:t>
      </w:r>
      <w:r w:rsidR="00A41E3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host</w:t>
      </w:r>
      <w:r w:rsidR="00585060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insect</w:t>
      </w:r>
      <w:r w:rsidR="00EA5EA1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through RNAi </w:t>
      </w:r>
      <w:r w:rsidR="00A41E3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failed to reveal an effect on </w:t>
      </w:r>
      <w:proofErr w:type="spellStart"/>
      <w:r w:rsidR="00A41E3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thrips</w:t>
      </w:r>
      <w:proofErr w:type="spellEnd"/>
      <w:r w:rsidR="00A41E3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vital parameters. A second attempt using a different plant virus vector t</w:t>
      </w:r>
      <w:r w:rsidR="0011448B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 target TSWV replication in</w:t>
      </w:r>
      <w:r w:rsidR="00A41E3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A41E3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thrips</w:t>
      </w:r>
      <w:proofErr w:type="spellEnd"/>
      <w:r w:rsidR="00A41E3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is currently being explored. Finally, here we will describe a number of new insect viruses associated to </w:t>
      </w:r>
      <w:proofErr w:type="spellStart"/>
      <w:r w:rsidR="00A41E3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thrips</w:t>
      </w:r>
      <w:proofErr w:type="spellEnd"/>
      <w:r w:rsidR="0011448B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population</w:t>
      </w:r>
      <w:r w:rsidR="00A41E3C" w:rsidRP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samples and their possible use to derive an insect virus based VIGS vector. </w:t>
      </w:r>
      <w:r w:rsidR="006504E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 </w:t>
      </w:r>
      <w:r w:rsidR="006504EA" w:rsidRPr="006504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(Maximum 350 words)</w:t>
      </w:r>
    </w:p>
    <w:sectPr w:rsidR="004D5104" w:rsidRPr="006504EA" w:rsidSect="00882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it-IT" w:vendorID="64" w:dllVersion="4096" w:nlCheck="1" w:checkStyle="0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E14"/>
    <w:rsid w:val="00017DF8"/>
    <w:rsid w:val="0011448B"/>
    <w:rsid w:val="00236352"/>
    <w:rsid w:val="00382FC7"/>
    <w:rsid w:val="004164A3"/>
    <w:rsid w:val="004733E6"/>
    <w:rsid w:val="004A67A8"/>
    <w:rsid w:val="004D5104"/>
    <w:rsid w:val="00585060"/>
    <w:rsid w:val="006504EA"/>
    <w:rsid w:val="0074144D"/>
    <w:rsid w:val="00875247"/>
    <w:rsid w:val="008829AE"/>
    <w:rsid w:val="00890211"/>
    <w:rsid w:val="00924A0C"/>
    <w:rsid w:val="00A41E3C"/>
    <w:rsid w:val="00A7427B"/>
    <w:rsid w:val="00A9099F"/>
    <w:rsid w:val="00AB38EA"/>
    <w:rsid w:val="00B87E14"/>
    <w:rsid w:val="00C50C78"/>
    <w:rsid w:val="00CA4BAE"/>
    <w:rsid w:val="00D975AF"/>
    <w:rsid w:val="00E7316B"/>
    <w:rsid w:val="00EA5EA1"/>
    <w:rsid w:val="00EF7684"/>
    <w:rsid w:val="26FCE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71CC"/>
  <w15:chartTrackingRefBased/>
  <w15:docId w15:val="{7419ADC3-E595-420B-A376-9F2A42F7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510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902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902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902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902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9021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Turina</dc:creator>
  <cp:keywords/>
  <dc:description/>
  <cp:lastModifiedBy>Pc</cp:lastModifiedBy>
  <cp:revision>4</cp:revision>
  <dcterms:created xsi:type="dcterms:W3CDTF">2024-04-30T06:14:00Z</dcterms:created>
  <dcterms:modified xsi:type="dcterms:W3CDTF">2024-04-30T09:47:00Z</dcterms:modified>
</cp:coreProperties>
</file>